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9310BC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</w:t>
      </w:r>
      <w:r w:rsidR="00FE513A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Questions for the Unit 3, Part 2</w:t>
      </w:r>
      <w:r w:rsidR="00B23227"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 w:rsidR="004A22F9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Ecosystems</w:t>
      </w:r>
    </w:p>
    <w:p w:rsidR="00B23227" w:rsidRDefault="00B23227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</w:t>
      </w:r>
      <w:r w:rsidR="009310BC">
        <w:rPr>
          <w:rFonts w:ascii="Arial" w:hAnsi="Arial" w:cs="Arial"/>
          <w:color w:val="000000"/>
          <w:sz w:val="20"/>
          <w:szCs w:val="20"/>
          <w:shd w:val="clear" w:color="auto" w:fill="FFFFFF"/>
        </w:rPr>
        <w:t>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B3EF9" w:rsidRDefault="009B3EF9" w:rsidP="009B3EF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For each of the terms listed below, fill in the definition given in the notes in the second column.  In the third column, I may provide you with a memory trick and/or ask you to break down a term into its parts to better understand its meaning.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1750"/>
        <w:gridCol w:w="5113"/>
        <w:gridCol w:w="4135"/>
      </w:tblGrid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 and Synonyms</w:t>
            </w:r>
          </w:p>
        </w:tc>
        <w:tc>
          <w:tcPr>
            <w:tcW w:w="5232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  <w:tc>
          <w:tcPr>
            <w:tcW w:w="4230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Memory Trick </w:t>
            </w:r>
            <w:r w:rsidRPr="00E04DCB">
              <w:rPr>
                <w:rFonts w:ascii="Arial" w:hAnsi="Arial" w:cs="Arial"/>
                <w:b/>
                <w:sz w:val="20"/>
                <w:szCs w:val="20"/>
              </w:rPr>
              <w:t>and / 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Breaking down the Word</w:t>
            </w: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E04DCB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4A22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Ecology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4A22F9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Ecological Succession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FE513A" w:rsidRPr="00B23227" w:rsidRDefault="00FE513A" w:rsidP="00FE513A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22F9">
              <w:rPr>
                <w:rFonts w:ascii="Arial" w:hAnsi="Arial" w:cs="Arial"/>
                <w:sz w:val="16"/>
                <w:szCs w:val="16"/>
              </w:rPr>
              <w:t>Look up the meaning of “succession.”  How does this 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Primary Succession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FE513A" w:rsidRPr="00B23227" w:rsidRDefault="00FE513A" w:rsidP="00FE513A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 w:rsidR="004A22F9">
              <w:rPr>
                <w:rFonts w:ascii="Arial" w:hAnsi="Arial" w:cs="Arial"/>
                <w:sz w:val="16"/>
                <w:szCs w:val="16"/>
              </w:rPr>
              <w:t xml:space="preserve">primary” </w:t>
            </w:r>
            <w:r>
              <w:rPr>
                <w:rFonts w:ascii="Arial" w:hAnsi="Arial" w:cs="Arial"/>
                <w:sz w:val="16"/>
                <w:szCs w:val="16"/>
              </w:rPr>
              <w:t>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4A22F9" w:rsidP="00FE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Secondary Succession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4A22F9" w:rsidRPr="00B23227" w:rsidRDefault="004A22F9" w:rsidP="004A22F9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secondary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4A22F9" w:rsidRDefault="004A22F9" w:rsidP="004A22F9">
            <w:pPr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4A22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Pioneer Species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4A22F9" w:rsidRPr="00B23227" w:rsidRDefault="004A22F9" w:rsidP="004A22F9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pioneer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Climax Community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4A22F9" w:rsidRPr="00B23227" w:rsidRDefault="004A22F9" w:rsidP="004A22F9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climax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310BC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4A22F9" w:rsidP="004A2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First Law of Thermodynamics (aka Principle of Conservation of Energy) </w:t>
            </w:r>
          </w:p>
        </w:tc>
        <w:tc>
          <w:tcPr>
            <w:tcW w:w="5232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FE513A" w:rsidRDefault="00FE513A" w:rsidP="00FE51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Pr="00B23227" w:rsidRDefault="009310BC" w:rsidP="00FE513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310BC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Second Law of Thermodynamics</w:t>
            </w:r>
          </w:p>
        </w:tc>
        <w:tc>
          <w:tcPr>
            <w:tcW w:w="5232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4A22F9" w:rsidRDefault="004A22F9" w:rsidP="004A2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Pr="00B23227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Pr="00B23227" w:rsidRDefault="009310BC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A22F9" w:rsidRPr="00E04DCB" w:rsidTr="009B3EF9">
        <w:trPr>
          <w:trHeight w:val="814"/>
        </w:trPr>
        <w:tc>
          <w:tcPr>
            <w:tcW w:w="1536" w:type="dxa"/>
          </w:tcPr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Endothermy</w:t>
            </w:r>
            <w:proofErr w:type="spellEnd"/>
          </w:p>
        </w:tc>
        <w:tc>
          <w:tcPr>
            <w:tcW w:w="5232" w:type="dxa"/>
          </w:tcPr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4A22F9" w:rsidRPr="00B23227" w:rsidRDefault="004A22F9" w:rsidP="004A22F9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the meaning of 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endo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.”  How does this help clarify the meaning of this term?</w:t>
            </w: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Pr="00B23227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A22F9" w:rsidRPr="00E04DCB" w:rsidTr="009B3EF9">
        <w:trPr>
          <w:trHeight w:val="814"/>
        </w:trPr>
        <w:tc>
          <w:tcPr>
            <w:tcW w:w="1536" w:type="dxa"/>
          </w:tcPr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Ectothermy</w:t>
            </w:r>
            <w:proofErr w:type="spellEnd"/>
          </w:p>
        </w:tc>
        <w:tc>
          <w:tcPr>
            <w:tcW w:w="5232" w:type="dxa"/>
          </w:tcPr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4A22F9" w:rsidRPr="00B23227" w:rsidRDefault="004A22F9" w:rsidP="004A22F9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the meaning of 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ecto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.”  How does this help clarify the meaning of this term?</w:t>
            </w: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Pr="00B23227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A22F9" w:rsidRPr="00E04DCB" w:rsidTr="009B3EF9">
        <w:trPr>
          <w:trHeight w:val="814"/>
        </w:trPr>
        <w:tc>
          <w:tcPr>
            <w:tcW w:w="1536" w:type="dxa"/>
          </w:tcPr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Invasive Species</w:t>
            </w:r>
          </w:p>
        </w:tc>
        <w:tc>
          <w:tcPr>
            <w:tcW w:w="5232" w:type="dxa"/>
          </w:tcPr>
          <w:p w:rsidR="004A22F9" w:rsidRDefault="004A22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4A22F9" w:rsidRDefault="004A22F9" w:rsidP="004A2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22F9" w:rsidRPr="00B23227" w:rsidRDefault="004A22F9" w:rsidP="009310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23227" w:rsidRPr="00B23227" w:rsidRDefault="00B23227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5C9" w:rsidRDefault="005E4540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Practice Questions</w:t>
      </w:r>
      <w:r w:rsidR="002E55C9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: 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Answer the following questions thoroughly and accurately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complete sentences</w:t>
      </w:r>
      <w:r w:rsidR="00B23227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317937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Provide an example of an abiotic factor that could affect living organisms.  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an example of 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biotic factor that could affect living organisms.  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relationship between the following terms: organism, population, community, ecosystem, and biosphere.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an example of an energy “transformation” that occurs in living organisms.  (Hint: Look in the section about the First Law of Thermodynamics.)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living organisms DO NOT violate the Second Law of Thermodynamics. 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Explain how the body’s temperature regulation system is an example of negative feedback.  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the reproductive strategy of biennial plants is related to energy availability. 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smaller endotherms (ex: mice) tend to have a higher metabolic rate than larger endotherms (ex: elephants)?</w:t>
      </w: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4B74" w:rsidRDefault="00894B74" w:rsidP="00894B7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one example of a human activity, geological event, or meteorological event that has a major effect on ecosystems. </w:t>
      </w:r>
    </w:p>
    <w:p w:rsidR="00894B74" w:rsidRPr="00894B74" w:rsidRDefault="00894B74" w:rsidP="00894B7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894B74" w:rsidRPr="00894B74" w:rsidRDefault="00894B74" w:rsidP="00894B74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sectPr w:rsidR="00894B74" w:rsidRPr="00894B74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9A" w:rsidRDefault="002F0B9A" w:rsidP="00F10EED">
      <w:pPr>
        <w:spacing w:after="0" w:line="240" w:lineRule="auto"/>
      </w:pPr>
      <w:r>
        <w:separator/>
      </w:r>
    </w:p>
  </w:endnote>
  <w:endnote w:type="continuationSeparator" w:id="0">
    <w:p w:rsidR="002F0B9A" w:rsidRDefault="002F0B9A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9A" w:rsidRDefault="002F0B9A" w:rsidP="00F10EED">
      <w:pPr>
        <w:spacing w:after="0" w:line="240" w:lineRule="auto"/>
      </w:pPr>
      <w:r>
        <w:separator/>
      </w:r>
    </w:p>
  </w:footnote>
  <w:footnote w:type="continuationSeparator" w:id="0">
    <w:p w:rsidR="002F0B9A" w:rsidRDefault="002F0B9A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3B44"/>
    <w:multiLevelType w:val="hybridMultilevel"/>
    <w:tmpl w:val="2300F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12773"/>
    <w:multiLevelType w:val="hybridMultilevel"/>
    <w:tmpl w:val="DCC4C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A2AE9"/>
    <w:multiLevelType w:val="hybridMultilevel"/>
    <w:tmpl w:val="DC08D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97D50"/>
    <w:multiLevelType w:val="hybridMultilevel"/>
    <w:tmpl w:val="D41EF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86C06"/>
    <w:multiLevelType w:val="hybridMultilevel"/>
    <w:tmpl w:val="6CAEE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D4A30"/>
    <w:multiLevelType w:val="hybridMultilevel"/>
    <w:tmpl w:val="B90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10"/>
  </w:num>
  <w:num w:numId="6">
    <w:abstractNumId w:val="11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C3B50"/>
    <w:rsid w:val="001D22D3"/>
    <w:rsid w:val="001E77BF"/>
    <w:rsid w:val="00282FCB"/>
    <w:rsid w:val="002E55C9"/>
    <w:rsid w:val="002F0B9A"/>
    <w:rsid w:val="00305661"/>
    <w:rsid w:val="00317937"/>
    <w:rsid w:val="00337B70"/>
    <w:rsid w:val="003C6EED"/>
    <w:rsid w:val="003D162C"/>
    <w:rsid w:val="003D2AB3"/>
    <w:rsid w:val="00413362"/>
    <w:rsid w:val="00437913"/>
    <w:rsid w:val="0045331C"/>
    <w:rsid w:val="004A22F9"/>
    <w:rsid w:val="004B6494"/>
    <w:rsid w:val="004F392B"/>
    <w:rsid w:val="005045C7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94B74"/>
    <w:rsid w:val="008A4BE5"/>
    <w:rsid w:val="008B69A2"/>
    <w:rsid w:val="008C6933"/>
    <w:rsid w:val="009310BC"/>
    <w:rsid w:val="009409CE"/>
    <w:rsid w:val="009557D2"/>
    <w:rsid w:val="009903E6"/>
    <w:rsid w:val="009A7082"/>
    <w:rsid w:val="009B3EF9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50BD"/>
    <w:rsid w:val="00B9694D"/>
    <w:rsid w:val="00C12B09"/>
    <w:rsid w:val="00C53169"/>
    <w:rsid w:val="00C9105A"/>
    <w:rsid w:val="00CC510A"/>
    <w:rsid w:val="00CE723B"/>
    <w:rsid w:val="00D63F1F"/>
    <w:rsid w:val="00D77803"/>
    <w:rsid w:val="00D82C5A"/>
    <w:rsid w:val="00D85B38"/>
    <w:rsid w:val="00DE4579"/>
    <w:rsid w:val="00E059D8"/>
    <w:rsid w:val="00E13235"/>
    <w:rsid w:val="00E37B6B"/>
    <w:rsid w:val="00E41328"/>
    <w:rsid w:val="00E455A9"/>
    <w:rsid w:val="00E87962"/>
    <w:rsid w:val="00EA5C78"/>
    <w:rsid w:val="00ED5794"/>
    <w:rsid w:val="00EE3691"/>
    <w:rsid w:val="00F03C7E"/>
    <w:rsid w:val="00F10EED"/>
    <w:rsid w:val="00F121F6"/>
    <w:rsid w:val="00F14B1D"/>
    <w:rsid w:val="00F415A4"/>
    <w:rsid w:val="00F536CF"/>
    <w:rsid w:val="00F56D8B"/>
    <w:rsid w:val="00F62E49"/>
    <w:rsid w:val="00F64904"/>
    <w:rsid w:val="00F6564F"/>
    <w:rsid w:val="00F830CD"/>
    <w:rsid w:val="00FA6194"/>
    <w:rsid w:val="00FB3A47"/>
    <w:rsid w:val="00FE1CE6"/>
    <w:rsid w:val="00FE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53A08-E5E8-4B2B-A3E5-3E719A73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2015-10-08T12:03:00Z</dcterms:created>
  <dcterms:modified xsi:type="dcterms:W3CDTF">2015-10-08T12:03:00Z</dcterms:modified>
</cp:coreProperties>
</file>